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818E" w14:textId="4A896353" w:rsidR="00D10A36" w:rsidRPr="00473021" w:rsidRDefault="00A36616" w:rsidP="00134A31">
      <w:pPr>
        <w:spacing w:line="23" w:lineRule="atLeast"/>
        <w:rPr>
          <w:rFonts w:ascii="Times New Roman" w:hAnsi="Times New Roman" w:cs="Times New Roman"/>
          <w:sz w:val="24"/>
          <w:szCs w:val="24"/>
        </w:rPr>
      </w:pPr>
      <w:r>
        <w:rPr>
          <w:noProof/>
        </w:rPr>
        <w:drawing>
          <wp:inline distT="0" distB="0" distL="0" distR="0" wp14:anchorId="13B44E38" wp14:editId="1230FCFC">
            <wp:extent cx="5760720" cy="1362709"/>
            <wp:effectExtent l="0" t="0" r="0" b="9525"/>
            <wp:docPr id="1140815304" name="Imagine 1" descr="A close-up of a white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15304" name="Imagine 1" descr="A close-up of a white envelop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362709"/>
                    </a:xfrm>
                    <a:prstGeom prst="rect">
                      <a:avLst/>
                    </a:prstGeom>
                  </pic:spPr>
                </pic:pic>
              </a:graphicData>
            </a:graphic>
          </wp:inline>
        </w:drawing>
      </w:r>
    </w:p>
    <w:p w14:paraId="1B55E5A0" w14:textId="0ABE6F04" w:rsidR="00485070" w:rsidRPr="00473021" w:rsidRDefault="00485070" w:rsidP="00134A31">
      <w:pPr>
        <w:spacing w:line="23" w:lineRule="atLeast"/>
        <w:rPr>
          <w:rFonts w:ascii="Times New Roman" w:hAnsi="Times New Roman" w:cs="Times New Roman"/>
          <w:sz w:val="24"/>
          <w:szCs w:val="24"/>
        </w:rPr>
      </w:pPr>
    </w:p>
    <w:p w14:paraId="4956F813" w14:textId="77777777" w:rsidR="00485070" w:rsidRPr="00473021" w:rsidRDefault="00485070" w:rsidP="00134A31">
      <w:pPr>
        <w:pStyle w:val="Header"/>
        <w:spacing w:line="23" w:lineRule="atLeast"/>
        <w:rPr>
          <w:rFonts w:ascii="Times New Roman" w:hAnsi="Times New Roman" w:cs="Times New Roman"/>
          <w:sz w:val="24"/>
          <w:szCs w:val="24"/>
        </w:rPr>
      </w:pPr>
    </w:p>
    <w:p w14:paraId="2877DFA6" w14:textId="77777777" w:rsidR="00485070" w:rsidRPr="00473021" w:rsidRDefault="00485070" w:rsidP="00134A31">
      <w:pPr>
        <w:pStyle w:val="Header"/>
        <w:spacing w:line="23" w:lineRule="atLeast"/>
        <w:rPr>
          <w:rFonts w:ascii="Times New Roman" w:hAnsi="Times New Roman" w:cs="Times New Roman"/>
          <w:b/>
          <w:sz w:val="24"/>
          <w:szCs w:val="24"/>
        </w:rPr>
      </w:pPr>
      <w:r w:rsidRPr="00473021">
        <w:rPr>
          <w:rFonts w:ascii="Times New Roman" w:hAnsi="Times New Roman" w:cs="Times New Roman"/>
          <w:b/>
          <w:sz w:val="24"/>
          <w:szCs w:val="24"/>
        </w:rPr>
        <w:t>FACULTATEA DE DREPT ȘI ȘTIINȚE ADMINISTRATIVE</w:t>
      </w:r>
    </w:p>
    <w:p w14:paraId="19CBA89E" w14:textId="77777777" w:rsidR="00485070" w:rsidRPr="00473021" w:rsidRDefault="00485070" w:rsidP="00134A31">
      <w:pPr>
        <w:pStyle w:val="Header"/>
        <w:spacing w:line="23" w:lineRule="atLeast"/>
        <w:rPr>
          <w:rFonts w:ascii="Times New Roman" w:hAnsi="Times New Roman" w:cs="Times New Roman"/>
          <w:b/>
          <w:sz w:val="24"/>
          <w:szCs w:val="24"/>
        </w:rPr>
      </w:pPr>
    </w:p>
    <w:p w14:paraId="3510698D" w14:textId="77777777" w:rsidR="00485070" w:rsidRPr="00473021" w:rsidRDefault="00485070" w:rsidP="005B3A85">
      <w:pPr>
        <w:spacing w:line="23" w:lineRule="atLeast"/>
        <w:jc w:val="right"/>
        <w:rPr>
          <w:rFonts w:ascii="Times New Roman" w:hAnsi="Times New Roman" w:cs="Times New Roman"/>
          <w:sz w:val="24"/>
          <w:szCs w:val="24"/>
        </w:rPr>
      </w:pPr>
      <w:r w:rsidRPr="00473021">
        <w:rPr>
          <w:rFonts w:ascii="Times New Roman" w:hAnsi="Times New Roman" w:cs="Times New Roman"/>
          <w:sz w:val="24"/>
          <w:szCs w:val="24"/>
        </w:rPr>
        <w:t>Aleea Universi</w:t>
      </w:r>
      <w:r w:rsidR="005B3A85" w:rsidRPr="00473021">
        <w:rPr>
          <w:rFonts w:ascii="Times New Roman" w:hAnsi="Times New Roman" w:cs="Times New Roman"/>
          <w:sz w:val="24"/>
          <w:szCs w:val="24"/>
        </w:rPr>
        <w:t xml:space="preserve">tăţii no.1, Constanţa    </w:t>
      </w:r>
      <w:r w:rsidR="005B3A85" w:rsidRPr="00473021">
        <w:rPr>
          <w:rFonts w:ascii="Times New Roman" w:hAnsi="Times New Roman" w:cs="Times New Roman"/>
          <w:sz w:val="24"/>
          <w:szCs w:val="24"/>
        </w:rPr>
        <w:tab/>
        <w:t xml:space="preserve">     </w:t>
      </w:r>
      <w:r w:rsidRPr="00473021">
        <w:rPr>
          <w:rFonts w:ascii="Times New Roman" w:hAnsi="Times New Roman" w:cs="Times New Roman"/>
          <w:sz w:val="24"/>
          <w:szCs w:val="24"/>
        </w:rPr>
        <w:tab/>
      </w:r>
      <w:r w:rsidRPr="00473021">
        <w:rPr>
          <w:rFonts w:ascii="Times New Roman" w:hAnsi="Times New Roman" w:cs="Times New Roman"/>
          <w:sz w:val="24"/>
          <w:szCs w:val="24"/>
        </w:rPr>
        <w:tab/>
        <w:t xml:space="preserve">       E-mail: drept@univ-ovidius.ro</w:t>
      </w:r>
    </w:p>
    <w:p w14:paraId="51AE09E2" w14:textId="77777777" w:rsidR="00485070" w:rsidRPr="00473021" w:rsidRDefault="00485070" w:rsidP="005B3A85">
      <w:pPr>
        <w:spacing w:line="23" w:lineRule="atLeast"/>
        <w:jc w:val="center"/>
        <w:rPr>
          <w:rFonts w:ascii="Times New Roman" w:hAnsi="Times New Roman" w:cs="Times New Roman"/>
          <w:sz w:val="24"/>
          <w:szCs w:val="24"/>
        </w:rPr>
      </w:pPr>
      <w:r w:rsidRPr="00473021">
        <w:rPr>
          <w:rFonts w:ascii="Times New Roman" w:hAnsi="Times New Roman" w:cs="Times New Roman"/>
          <w:sz w:val="24"/>
          <w:szCs w:val="24"/>
        </w:rPr>
        <w:t xml:space="preserve">Tel./Fax: +40 241 694330                            </w:t>
      </w:r>
      <w:r w:rsidR="005B3A85" w:rsidRPr="00473021">
        <w:rPr>
          <w:rFonts w:ascii="Times New Roman" w:hAnsi="Times New Roman" w:cs="Times New Roman"/>
          <w:sz w:val="24"/>
          <w:szCs w:val="24"/>
        </w:rPr>
        <w:tab/>
      </w:r>
      <w:r w:rsidR="005B3A85" w:rsidRPr="00473021">
        <w:rPr>
          <w:rFonts w:ascii="Times New Roman" w:hAnsi="Times New Roman" w:cs="Times New Roman"/>
          <w:sz w:val="24"/>
          <w:szCs w:val="24"/>
        </w:rPr>
        <w:tab/>
      </w:r>
      <w:r w:rsidRPr="00473021">
        <w:rPr>
          <w:rFonts w:ascii="Times New Roman" w:hAnsi="Times New Roman" w:cs="Times New Roman"/>
          <w:sz w:val="24"/>
          <w:szCs w:val="24"/>
        </w:rPr>
        <w:t xml:space="preserve">               Site: </w:t>
      </w:r>
      <w:hyperlink r:id="rId9" w:history="1">
        <w:r w:rsidRPr="00473021">
          <w:rPr>
            <w:rStyle w:val="Hyperlink"/>
            <w:rFonts w:ascii="Times New Roman" w:eastAsia="Calibri" w:hAnsi="Times New Roman"/>
            <w:sz w:val="24"/>
            <w:szCs w:val="24"/>
          </w:rPr>
          <w:t>www.univ-ovidius.ro/drept</w:t>
        </w:r>
      </w:hyperlink>
    </w:p>
    <w:p w14:paraId="1CBDFDC4" w14:textId="77777777" w:rsidR="00485070" w:rsidRPr="00473021" w:rsidRDefault="00485070" w:rsidP="00134A31">
      <w:pPr>
        <w:pStyle w:val="Header"/>
        <w:spacing w:line="23" w:lineRule="atLeast"/>
        <w:rPr>
          <w:rFonts w:ascii="Times New Roman" w:hAnsi="Times New Roman" w:cs="Times New Roman"/>
          <w:sz w:val="24"/>
          <w:szCs w:val="24"/>
        </w:rPr>
      </w:pPr>
    </w:p>
    <w:p w14:paraId="3FBD19CD" w14:textId="77777777" w:rsidR="00485070" w:rsidRPr="00473021" w:rsidRDefault="00485070" w:rsidP="00134A31">
      <w:pPr>
        <w:spacing w:line="23" w:lineRule="atLeast"/>
        <w:rPr>
          <w:rFonts w:ascii="Times New Roman" w:hAnsi="Times New Roman" w:cs="Times New Roman"/>
          <w:sz w:val="24"/>
          <w:szCs w:val="24"/>
        </w:rPr>
      </w:pPr>
    </w:p>
    <w:p w14:paraId="54939FE5" w14:textId="77777777" w:rsidR="00485070" w:rsidRPr="00473021" w:rsidRDefault="00485070" w:rsidP="00134A31">
      <w:pPr>
        <w:spacing w:line="23" w:lineRule="atLeast"/>
        <w:rPr>
          <w:rFonts w:ascii="Times New Roman" w:hAnsi="Times New Roman" w:cs="Times New Roman"/>
          <w:sz w:val="24"/>
          <w:szCs w:val="24"/>
        </w:rPr>
      </w:pPr>
    </w:p>
    <w:p w14:paraId="3E69E68A" w14:textId="77777777" w:rsidR="00CB77CA" w:rsidRPr="00473021" w:rsidRDefault="00CB77CA" w:rsidP="00134A31">
      <w:pPr>
        <w:spacing w:line="23" w:lineRule="atLeast"/>
        <w:jc w:val="center"/>
        <w:rPr>
          <w:rFonts w:ascii="Times New Roman" w:hAnsi="Times New Roman" w:cs="Times New Roman"/>
          <w:b/>
          <w:sz w:val="24"/>
          <w:szCs w:val="24"/>
        </w:rPr>
      </w:pPr>
      <w:r w:rsidRPr="00473021">
        <w:rPr>
          <w:rFonts w:ascii="Times New Roman" w:hAnsi="Times New Roman" w:cs="Times New Roman"/>
          <w:b/>
          <w:sz w:val="24"/>
          <w:szCs w:val="24"/>
        </w:rPr>
        <w:t>PLANUL STRATEGIC AL</w:t>
      </w:r>
    </w:p>
    <w:p w14:paraId="7FBE0782" w14:textId="77777777" w:rsidR="00860AC3" w:rsidRPr="00473021" w:rsidRDefault="00CB77CA" w:rsidP="00134A31">
      <w:pPr>
        <w:spacing w:line="23" w:lineRule="atLeast"/>
        <w:jc w:val="center"/>
        <w:rPr>
          <w:rFonts w:ascii="Times New Roman" w:hAnsi="Times New Roman" w:cs="Times New Roman"/>
          <w:b/>
          <w:sz w:val="24"/>
          <w:szCs w:val="24"/>
        </w:rPr>
      </w:pPr>
      <w:r w:rsidRPr="00473021">
        <w:rPr>
          <w:rFonts w:ascii="Times New Roman" w:hAnsi="Times New Roman" w:cs="Times New Roman"/>
          <w:b/>
          <w:sz w:val="24"/>
          <w:szCs w:val="24"/>
        </w:rPr>
        <w:t>FACULTĂȚII DE DREPT ȘI ȘTIINȚE ADMINISTRATIVE</w:t>
      </w:r>
    </w:p>
    <w:p w14:paraId="3832FC17" w14:textId="783B7CDD" w:rsidR="00CE1B22" w:rsidRPr="00473021" w:rsidRDefault="005B3A85" w:rsidP="00134A31">
      <w:pPr>
        <w:spacing w:line="23" w:lineRule="atLeast"/>
        <w:jc w:val="center"/>
        <w:rPr>
          <w:rFonts w:ascii="Times New Roman" w:hAnsi="Times New Roman" w:cs="Times New Roman"/>
          <w:b/>
          <w:sz w:val="24"/>
          <w:szCs w:val="24"/>
        </w:rPr>
      </w:pPr>
      <w:r w:rsidRPr="00473021">
        <w:rPr>
          <w:rFonts w:ascii="Times New Roman" w:hAnsi="Times New Roman" w:cs="Times New Roman"/>
          <w:b/>
          <w:sz w:val="24"/>
          <w:szCs w:val="24"/>
        </w:rPr>
        <w:t>20</w:t>
      </w:r>
      <w:r w:rsidR="00455336" w:rsidRPr="00473021">
        <w:rPr>
          <w:rFonts w:ascii="Times New Roman" w:hAnsi="Times New Roman" w:cs="Times New Roman"/>
          <w:b/>
          <w:sz w:val="24"/>
          <w:szCs w:val="24"/>
        </w:rPr>
        <w:t>2</w:t>
      </w:r>
      <w:r w:rsidR="00C44E1B" w:rsidRPr="00473021">
        <w:rPr>
          <w:rFonts w:ascii="Times New Roman" w:hAnsi="Times New Roman" w:cs="Times New Roman"/>
          <w:b/>
          <w:sz w:val="24"/>
          <w:szCs w:val="24"/>
        </w:rPr>
        <w:t>5</w:t>
      </w:r>
      <w:r w:rsidRPr="00473021">
        <w:rPr>
          <w:rFonts w:ascii="Times New Roman" w:hAnsi="Times New Roman" w:cs="Times New Roman"/>
          <w:b/>
          <w:sz w:val="24"/>
          <w:szCs w:val="24"/>
        </w:rPr>
        <w:t>-20</w:t>
      </w:r>
      <w:r w:rsidR="00C44E1B" w:rsidRPr="00473021">
        <w:rPr>
          <w:rFonts w:ascii="Times New Roman" w:hAnsi="Times New Roman" w:cs="Times New Roman"/>
          <w:b/>
          <w:sz w:val="24"/>
          <w:szCs w:val="24"/>
        </w:rPr>
        <w:t>30</w:t>
      </w:r>
    </w:p>
    <w:p w14:paraId="16FDCD8F" w14:textId="77777777" w:rsidR="00D10A36" w:rsidRPr="00473021" w:rsidRDefault="00D10A36" w:rsidP="00134A31">
      <w:pPr>
        <w:spacing w:line="23" w:lineRule="atLeast"/>
        <w:rPr>
          <w:rFonts w:ascii="Times New Roman" w:hAnsi="Times New Roman" w:cs="Times New Roman"/>
          <w:sz w:val="24"/>
          <w:szCs w:val="24"/>
        </w:rPr>
      </w:pPr>
    </w:p>
    <w:p w14:paraId="22D47FAD" w14:textId="7C89EBBB" w:rsidR="009C0B57" w:rsidRPr="009C0B57" w:rsidRDefault="009C0B57" w:rsidP="009C0B57">
      <w:pPr>
        <w:spacing w:line="23" w:lineRule="atLeast"/>
        <w:ind w:firstLine="851"/>
        <w:rPr>
          <w:rFonts w:ascii="Times New Roman" w:hAnsi="Times New Roman" w:cs="Times New Roman"/>
          <w:sz w:val="24"/>
          <w:szCs w:val="24"/>
        </w:rPr>
      </w:pPr>
      <w:r w:rsidRPr="009C0B57">
        <w:rPr>
          <w:rFonts w:ascii="Times New Roman" w:hAnsi="Times New Roman" w:cs="Times New Roman"/>
          <w:sz w:val="24"/>
          <w:szCs w:val="24"/>
        </w:rPr>
        <w:t>În cadrul Facultății de Drept și Științe Administrative (a Universității „Ovidius” din Constanța  a fost adoptat un plan strategic ce include atât măsuri pe termen lung, cât și măsuri pe termen scurt. Măsurile pe termen lung vizează activități cu caracter prospectiv, menite să asigure buna desfășurare a procesului didactic și îndeplinirea, în condiții optime, a misiunii instituționale a Facultății. În paralel, măsurile pe termen scurt sunt orientate către desfășurarea eficientă a activităților curente, aferente anului universitar în curs.</w:t>
      </w:r>
    </w:p>
    <w:p w14:paraId="4D32E69D" w14:textId="77777777" w:rsidR="009C0B57" w:rsidRPr="009C0B57" w:rsidRDefault="009C0B57" w:rsidP="009C0B57">
      <w:pPr>
        <w:spacing w:line="23" w:lineRule="atLeast"/>
        <w:ind w:firstLine="851"/>
        <w:rPr>
          <w:rFonts w:ascii="Times New Roman" w:hAnsi="Times New Roman" w:cs="Times New Roman"/>
          <w:sz w:val="24"/>
          <w:szCs w:val="24"/>
        </w:rPr>
      </w:pPr>
      <w:r w:rsidRPr="009C0B57">
        <w:rPr>
          <w:rFonts w:ascii="Times New Roman" w:hAnsi="Times New Roman" w:cs="Times New Roman"/>
          <w:sz w:val="24"/>
          <w:szCs w:val="24"/>
        </w:rPr>
        <w:t>În structura de conducere a Facultății sunt desemnați prodecani cu atribuții specifice în domeniul asigurării calității și al activității de cercetare. Împreună cu decanul, aceștia au responsabilitatea organizării și implementării acțiunilor de monitorizare și evaluare anuală a calității programelor de studii și a celorlalte activități desfășurate în cadrul fiecărei specializări.</w:t>
      </w:r>
    </w:p>
    <w:p w14:paraId="34C5FBEA" w14:textId="77777777" w:rsidR="009C0B57" w:rsidRPr="009C0B57" w:rsidRDefault="009C0B57" w:rsidP="009C0B57">
      <w:pPr>
        <w:spacing w:line="23" w:lineRule="atLeast"/>
        <w:ind w:firstLine="851"/>
        <w:rPr>
          <w:rFonts w:ascii="Times New Roman" w:hAnsi="Times New Roman" w:cs="Times New Roman"/>
          <w:sz w:val="24"/>
          <w:szCs w:val="24"/>
        </w:rPr>
      </w:pPr>
      <w:r w:rsidRPr="009C0B57">
        <w:rPr>
          <w:rFonts w:ascii="Times New Roman" w:hAnsi="Times New Roman" w:cs="Times New Roman"/>
          <w:sz w:val="24"/>
          <w:szCs w:val="24"/>
        </w:rPr>
        <w:t>Cercetarea științifică reprezintă o componentă fundamentală a activității didactice universitare, fiind o atribuție esențială a personalului didactic și un criteriu central în evaluarea competenței profesionale.</w:t>
      </w:r>
    </w:p>
    <w:p w14:paraId="2A5E028C" w14:textId="77777777" w:rsidR="009C0B57" w:rsidRPr="009C0B57" w:rsidRDefault="009C0B57" w:rsidP="009C0B57">
      <w:pPr>
        <w:spacing w:line="23" w:lineRule="atLeast"/>
        <w:ind w:firstLine="851"/>
        <w:rPr>
          <w:rFonts w:ascii="Times New Roman" w:hAnsi="Times New Roman" w:cs="Times New Roman"/>
          <w:sz w:val="24"/>
          <w:szCs w:val="24"/>
        </w:rPr>
      </w:pPr>
      <w:r w:rsidRPr="009C0B57">
        <w:rPr>
          <w:rFonts w:ascii="Times New Roman" w:hAnsi="Times New Roman" w:cs="Times New Roman"/>
          <w:sz w:val="24"/>
          <w:szCs w:val="24"/>
        </w:rPr>
        <w:t>Activitatea de cercetare desfășurată în cadrul programelor de studii de licență și masterat se va orienta către următoarele direcții: a) Elaborarea de materiale necesare susținerii procesului didactic:</w:t>
      </w:r>
    </w:p>
    <w:p w14:paraId="739473B9" w14:textId="77777777" w:rsidR="009C0B57" w:rsidRPr="009C0B57" w:rsidRDefault="009C0B57" w:rsidP="009C0B57">
      <w:pPr>
        <w:numPr>
          <w:ilvl w:val="0"/>
          <w:numId w:val="19"/>
        </w:numPr>
        <w:spacing w:line="23" w:lineRule="atLeast"/>
        <w:rPr>
          <w:rFonts w:ascii="Times New Roman" w:hAnsi="Times New Roman" w:cs="Times New Roman"/>
          <w:sz w:val="24"/>
          <w:szCs w:val="24"/>
        </w:rPr>
      </w:pPr>
      <w:r w:rsidRPr="009C0B57">
        <w:rPr>
          <w:rFonts w:ascii="Times New Roman" w:hAnsi="Times New Roman" w:cs="Times New Roman"/>
          <w:sz w:val="24"/>
          <w:szCs w:val="24"/>
        </w:rPr>
        <w:t>cărți;</w:t>
      </w:r>
    </w:p>
    <w:p w14:paraId="21286942" w14:textId="77777777" w:rsidR="009C0B57" w:rsidRPr="009C0B57" w:rsidRDefault="009C0B57" w:rsidP="009C0B57">
      <w:pPr>
        <w:numPr>
          <w:ilvl w:val="0"/>
          <w:numId w:val="19"/>
        </w:numPr>
        <w:spacing w:line="23" w:lineRule="atLeast"/>
        <w:rPr>
          <w:rFonts w:ascii="Times New Roman" w:hAnsi="Times New Roman" w:cs="Times New Roman"/>
          <w:sz w:val="24"/>
          <w:szCs w:val="24"/>
        </w:rPr>
      </w:pPr>
      <w:r w:rsidRPr="009C0B57">
        <w:rPr>
          <w:rFonts w:ascii="Times New Roman" w:hAnsi="Times New Roman" w:cs="Times New Roman"/>
          <w:sz w:val="24"/>
          <w:szCs w:val="24"/>
        </w:rPr>
        <w:t>cursuri;</w:t>
      </w:r>
    </w:p>
    <w:p w14:paraId="7FB140F1" w14:textId="77777777" w:rsidR="009C0B57" w:rsidRPr="00473021" w:rsidRDefault="009C0B57" w:rsidP="009C0B57">
      <w:pPr>
        <w:numPr>
          <w:ilvl w:val="0"/>
          <w:numId w:val="19"/>
        </w:numPr>
        <w:spacing w:line="23" w:lineRule="atLeast"/>
        <w:rPr>
          <w:rFonts w:ascii="Times New Roman" w:hAnsi="Times New Roman" w:cs="Times New Roman"/>
          <w:sz w:val="24"/>
          <w:szCs w:val="24"/>
        </w:rPr>
      </w:pPr>
      <w:r w:rsidRPr="009C0B57">
        <w:rPr>
          <w:rFonts w:ascii="Times New Roman" w:hAnsi="Times New Roman" w:cs="Times New Roman"/>
          <w:sz w:val="24"/>
          <w:szCs w:val="24"/>
        </w:rPr>
        <w:t>ghiduri și materiale de îndrumare;</w:t>
      </w:r>
    </w:p>
    <w:p w14:paraId="265AD5EE" w14:textId="5225656F" w:rsidR="009C0B57" w:rsidRPr="009C0B57" w:rsidRDefault="009C0B57" w:rsidP="009C0B57">
      <w:pPr>
        <w:spacing w:line="23" w:lineRule="atLeast"/>
        <w:ind w:left="720"/>
        <w:rPr>
          <w:rFonts w:ascii="Times New Roman" w:hAnsi="Times New Roman" w:cs="Times New Roman"/>
          <w:sz w:val="24"/>
          <w:szCs w:val="24"/>
        </w:rPr>
      </w:pPr>
      <w:r w:rsidRPr="009C0B57">
        <w:rPr>
          <w:rFonts w:ascii="Times New Roman" w:hAnsi="Times New Roman" w:cs="Times New Roman"/>
          <w:sz w:val="24"/>
          <w:szCs w:val="24"/>
        </w:rPr>
        <w:t xml:space="preserve"> b) Coordonarea activităților de cercetare științifică ale studenților:</w:t>
      </w:r>
    </w:p>
    <w:p w14:paraId="05CDD3D8" w14:textId="77777777" w:rsidR="009C0B57" w:rsidRPr="009C0B57" w:rsidRDefault="009C0B57" w:rsidP="009C0B57">
      <w:pPr>
        <w:numPr>
          <w:ilvl w:val="0"/>
          <w:numId w:val="19"/>
        </w:numPr>
        <w:spacing w:line="23" w:lineRule="atLeast"/>
        <w:rPr>
          <w:rFonts w:ascii="Times New Roman" w:hAnsi="Times New Roman" w:cs="Times New Roman"/>
          <w:sz w:val="24"/>
          <w:szCs w:val="24"/>
        </w:rPr>
      </w:pPr>
      <w:r w:rsidRPr="009C0B57">
        <w:rPr>
          <w:rFonts w:ascii="Times New Roman" w:hAnsi="Times New Roman" w:cs="Times New Roman"/>
          <w:sz w:val="24"/>
          <w:szCs w:val="24"/>
        </w:rPr>
        <w:t>participarea la sesiuni și simpozioane de comunicări științifice;</w:t>
      </w:r>
    </w:p>
    <w:p w14:paraId="4444CAC7" w14:textId="77777777" w:rsidR="009C0B57" w:rsidRPr="009C0B57" w:rsidRDefault="009C0B57" w:rsidP="009C0B57">
      <w:pPr>
        <w:numPr>
          <w:ilvl w:val="0"/>
          <w:numId w:val="19"/>
        </w:numPr>
        <w:spacing w:line="23" w:lineRule="atLeast"/>
        <w:rPr>
          <w:rFonts w:ascii="Times New Roman" w:hAnsi="Times New Roman" w:cs="Times New Roman"/>
          <w:sz w:val="24"/>
          <w:szCs w:val="24"/>
        </w:rPr>
      </w:pPr>
      <w:r w:rsidRPr="009C0B57">
        <w:rPr>
          <w:rFonts w:ascii="Times New Roman" w:hAnsi="Times New Roman" w:cs="Times New Roman"/>
          <w:sz w:val="24"/>
          <w:szCs w:val="24"/>
        </w:rPr>
        <w:t>sprijinirea activității desfășurate în cadrul cercurilor științifice și sportive ale studenților; c) Îndrumarea studenților în redactarea lucrărilor de licență; d) Promovarea participării la studii masterale atât în țară, cât și în străinătate; e) Susținerea accesului la programe de doctorat la nivel național și internațional.</w:t>
      </w:r>
    </w:p>
    <w:p w14:paraId="1E240ECF" w14:textId="714D34CF" w:rsidR="009C0B57" w:rsidRPr="009C0B57" w:rsidRDefault="009C0B57" w:rsidP="009C0B57">
      <w:pPr>
        <w:spacing w:line="23" w:lineRule="atLeast"/>
        <w:ind w:firstLine="851"/>
        <w:rPr>
          <w:rFonts w:ascii="Times New Roman" w:hAnsi="Times New Roman" w:cs="Times New Roman"/>
          <w:sz w:val="24"/>
          <w:szCs w:val="24"/>
        </w:rPr>
      </w:pPr>
      <w:r w:rsidRPr="009C0B57">
        <w:rPr>
          <w:rFonts w:ascii="Times New Roman" w:hAnsi="Times New Roman" w:cs="Times New Roman"/>
          <w:sz w:val="24"/>
          <w:szCs w:val="24"/>
        </w:rPr>
        <w:t>Întreaga activitate de cercetare științifică trebuie să se concretizeze prin publicarea rezultatelor în edituri și reviste recunoscute</w:t>
      </w:r>
      <w:r w:rsidRPr="00473021">
        <w:rPr>
          <w:rFonts w:ascii="Times New Roman" w:hAnsi="Times New Roman" w:cs="Times New Roman"/>
          <w:sz w:val="24"/>
          <w:szCs w:val="24"/>
        </w:rPr>
        <w:t xml:space="preserve"> la nivel național</w:t>
      </w:r>
      <w:r w:rsidRPr="009C0B57">
        <w:rPr>
          <w:rFonts w:ascii="Times New Roman" w:hAnsi="Times New Roman" w:cs="Times New Roman"/>
          <w:sz w:val="24"/>
          <w:szCs w:val="24"/>
        </w:rPr>
        <w:t>, precum și în publicații naționale și internaționale indexate în baze de date de prestigiu.</w:t>
      </w:r>
    </w:p>
    <w:p w14:paraId="2D9E5933" w14:textId="77777777" w:rsidR="00016B25" w:rsidRPr="00473021" w:rsidRDefault="00016B25" w:rsidP="00134A31">
      <w:pPr>
        <w:spacing w:line="23" w:lineRule="atLeast"/>
        <w:ind w:firstLine="851"/>
        <w:rPr>
          <w:rFonts w:ascii="Times New Roman" w:hAnsi="Times New Roman" w:cs="Times New Roman"/>
          <w:sz w:val="24"/>
          <w:szCs w:val="24"/>
        </w:rPr>
      </w:pPr>
    </w:p>
    <w:p w14:paraId="1D6E6EFC" w14:textId="77777777" w:rsidR="007062B0" w:rsidRPr="007062B0" w:rsidRDefault="007062B0" w:rsidP="007062B0">
      <w:pPr>
        <w:spacing w:line="23" w:lineRule="atLeast"/>
        <w:ind w:firstLine="851"/>
        <w:rPr>
          <w:rFonts w:ascii="Times New Roman" w:hAnsi="Times New Roman" w:cs="Times New Roman"/>
          <w:b/>
          <w:sz w:val="24"/>
          <w:szCs w:val="24"/>
        </w:rPr>
      </w:pPr>
      <w:r w:rsidRPr="007062B0">
        <w:rPr>
          <w:rFonts w:ascii="Times New Roman" w:hAnsi="Times New Roman" w:cs="Times New Roman"/>
          <w:b/>
          <w:bCs/>
          <w:sz w:val="24"/>
          <w:szCs w:val="24"/>
        </w:rPr>
        <w:t>I. Planul strategic pe termen scurt și mediu</w:t>
      </w:r>
    </w:p>
    <w:p w14:paraId="30A485D3" w14:textId="77777777" w:rsidR="007062B0" w:rsidRPr="007062B0" w:rsidRDefault="007062B0" w:rsidP="007062B0">
      <w:pPr>
        <w:spacing w:line="23" w:lineRule="atLeast"/>
        <w:ind w:firstLine="851"/>
        <w:rPr>
          <w:rFonts w:ascii="Times New Roman" w:hAnsi="Times New Roman" w:cs="Times New Roman"/>
          <w:bCs/>
          <w:sz w:val="24"/>
          <w:szCs w:val="24"/>
        </w:rPr>
      </w:pPr>
      <w:r w:rsidRPr="007062B0">
        <w:rPr>
          <w:rFonts w:ascii="Times New Roman" w:hAnsi="Times New Roman" w:cs="Times New Roman"/>
          <w:bCs/>
          <w:sz w:val="24"/>
          <w:szCs w:val="24"/>
        </w:rPr>
        <w:t>Pe termen scurt și mediu, Facultatea de Drept și Științe Administrative își propune implementarea următoarelor direcții strategice de dezvoltare instituțională și educațională:</w:t>
      </w:r>
    </w:p>
    <w:p w14:paraId="32AEC60C" w14:textId="77777777" w:rsidR="007062B0" w:rsidRPr="007062B0" w:rsidRDefault="007062B0" w:rsidP="007062B0">
      <w:pPr>
        <w:numPr>
          <w:ilvl w:val="0"/>
          <w:numId w:val="20"/>
        </w:numPr>
        <w:spacing w:line="23" w:lineRule="atLeast"/>
        <w:rPr>
          <w:rFonts w:ascii="Times New Roman" w:hAnsi="Times New Roman" w:cs="Times New Roman"/>
          <w:bCs/>
          <w:sz w:val="24"/>
          <w:szCs w:val="24"/>
        </w:rPr>
      </w:pPr>
      <w:r w:rsidRPr="007062B0">
        <w:rPr>
          <w:rFonts w:ascii="Times New Roman" w:hAnsi="Times New Roman" w:cs="Times New Roman"/>
          <w:bCs/>
          <w:sz w:val="24"/>
          <w:szCs w:val="24"/>
        </w:rPr>
        <w:t>Înființarea Școlii Doctorale de Drept;</w:t>
      </w:r>
    </w:p>
    <w:p w14:paraId="75F07E64" w14:textId="77777777" w:rsidR="007062B0" w:rsidRPr="007062B0" w:rsidRDefault="007062B0" w:rsidP="007062B0">
      <w:pPr>
        <w:numPr>
          <w:ilvl w:val="0"/>
          <w:numId w:val="20"/>
        </w:numPr>
        <w:spacing w:line="23" w:lineRule="atLeast"/>
        <w:rPr>
          <w:rFonts w:ascii="Times New Roman" w:hAnsi="Times New Roman" w:cs="Times New Roman"/>
          <w:bCs/>
          <w:sz w:val="24"/>
          <w:szCs w:val="24"/>
        </w:rPr>
      </w:pPr>
      <w:r w:rsidRPr="007062B0">
        <w:rPr>
          <w:rFonts w:ascii="Times New Roman" w:hAnsi="Times New Roman" w:cs="Times New Roman"/>
          <w:bCs/>
          <w:sz w:val="24"/>
          <w:szCs w:val="24"/>
        </w:rPr>
        <w:t>Asigurarea unei pregătiri teoretice și practice de înaltă calitate pentru studenți;</w:t>
      </w:r>
    </w:p>
    <w:p w14:paraId="262DBFD6" w14:textId="77777777" w:rsidR="007062B0" w:rsidRPr="007062B0" w:rsidRDefault="007062B0" w:rsidP="007062B0">
      <w:pPr>
        <w:numPr>
          <w:ilvl w:val="0"/>
          <w:numId w:val="20"/>
        </w:numPr>
        <w:spacing w:line="23" w:lineRule="atLeast"/>
        <w:rPr>
          <w:rFonts w:ascii="Times New Roman" w:hAnsi="Times New Roman" w:cs="Times New Roman"/>
          <w:bCs/>
          <w:sz w:val="24"/>
          <w:szCs w:val="24"/>
        </w:rPr>
      </w:pPr>
      <w:r w:rsidRPr="007062B0">
        <w:rPr>
          <w:rFonts w:ascii="Times New Roman" w:hAnsi="Times New Roman" w:cs="Times New Roman"/>
          <w:bCs/>
          <w:sz w:val="24"/>
          <w:szCs w:val="24"/>
        </w:rPr>
        <w:t>Consolidarea unui cadru educațional competitiv și eficient, capabil să susțină performanța academică și profesională;</w:t>
      </w:r>
    </w:p>
    <w:p w14:paraId="442531CF" w14:textId="77777777" w:rsidR="007062B0" w:rsidRPr="007062B0" w:rsidRDefault="007062B0" w:rsidP="007062B0">
      <w:pPr>
        <w:numPr>
          <w:ilvl w:val="0"/>
          <w:numId w:val="20"/>
        </w:numPr>
        <w:spacing w:line="23" w:lineRule="atLeast"/>
        <w:rPr>
          <w:rFonts w:ascii="Times New Roman" w:hAnsi="Times New Roman" w:cs="Times New Roman"/>
          <w:bCs/>
          <w:sz w:val="24"/>
          <w:szCs w:val="24"/>
        </w:rPr>
      </w:pPr>
      <w:r w:rsidRPr="007062B0">
        <w:rPr>
          <w:rFonts w:ascii="Times New Roman" w:hAnsi="Times New Roman" w:cs="Times New Roman"/>
          <w:bCs/>
          <w:sz w:val="24"/>
          <w:szCs w:val="24"/>
        </w:rPr>
        <w:t>Facilitarea integrării rapide a absolvenților în piața muncii și în domeniul profesional de specialitate;</w:t>
      </w:r>
    </w:p>
    <w:p w14:paraId="61F4AD76" w14:textId="77777777" w:rsidR="007062B0" w:rsidRPr="007062B0" w:rsidRDefault="007062B0" w:rsidP="007062B0">
      <w:pPr>
        <w:numPr>
          <w:ilvl w:val="0"/>
          <w:numId w:val="20"/>
        </w:numPr>
        <w:spacing w:line="23" w:lineRule="atLeast"/>
        <w:rPr>
          <w:rFonts w:ascii="Times New Roman" w:hAnsi="Times New Roman" w:cs="Times New Roman"/>
          <w:bCs/>
          <w:sz w:val="24"/>
          <w:szCs w:val="24"/>
        </w:rPr>
      </w:pPr>
      <w:r w:rsidRPr="007062B0">
        <w:rPr>
          <w:rFonts w:ascii="Times New Roman" w:hAnsi="Times New Roman" w:cs="Times New Roman"/>
          <w:bCs/>
          <w:sz w:val="24"/>
          <w:szCs w:val="24"/>
        </w:rPr>
        <w:t>Crearea unui website bilingv al Facultății, care să reflecte atât identitatea instituțională, cât și deschiderea către colaborări academice internaționale;</w:t>
      </w:r>
    </w:p>
    <w:p w14:paraId="02AF6ADA" w14:textId="77777777" w:rsidR="007062B0" w:rsidRPr="007062B0" w:rsidRDefault="007062B0" w:rsidP="007062B0">
      <w:pPr>
        <w:numPr>
          <w:ilvl w:val="0"/>
          <w:numId w:val="20"/>
        </w:numPr>
        <w:spacing w:line="23" w:lineRule="atLeast"/>
        <w:rPr>
          <w:rFonts w:ascii="Times New Roman" w:hAnsi="Times New Roman" w:cs="Times New Roman"/>
          <w:bCs/>
          <w:sz w:val="24"/>
          <w:szCs w:val="24"/>
        </w:rPr>
      </w:pPr>
      <w:r w:rsidRPr="007062B0">
        <w:rPr>
          <w:rFonts w:ascii="Times New Roman" w:hAnsi="Times New Roman" w:cs="Times New Roman"/>
          <w:bCs/>
          <w:sz w:val="24"/>
          <w:szCs w:val="24"/>
        </w:rPr>
        <w:t>Stabilirea de parteneriate active cu mediul economic și social, în vederea implementării eficiente a programului de practică profesională, prevăzut în planurile de învățământ, pe parcursul întregului an universitar;</w:t>
      </w:r>
    </w:p>
    <w:p w14:paraId="1EA2DEA6" w14:textId="77777777" w:rsidR="007062B0" w:rsidRPr="007062B0" w:rsidRDefault="007062B0" w:rsidP="007062B0">
      <w:pPr>
        <w:numPr>
          <w:ilvl w:val="0"/>
          <w:numId w:val="20"/>
        </w:numPr>
        <w:spacing w:line="23" w:lineRule="atLeast"/>
        <w:rPr>
          <w:rFonts w:ascii="Times New Roman" w:hAnsi="Times New Roman" w:cs="Times New Roman"/>
          <w:bCs/>
          <w:sz w:val="24"/>
          <w:szCs w:val="24"/>
        </w:rPr>
      </w:pPr>
      <w:r w:rsidRPr="007062B0">
        <w:rPr>
          <w:rFonts w:ascii="Times New Roman" w:hAnsi="Times New Roman" w:cs="Times New Roman"/>
          <w:bCs/>
          <w:sz w:val="24"/>
          <w:szCs w:val="24"/>
        </w:rPr>
        <w:t>Identificarea și analizarea nevoilor de formare ale studenților prin intermediul unor chestionare elaborate la nivelul Catedrei și implementate cu sprijinul Oficiului de Consiliere Studenți;</w:t>
      </w:r>
    </w:p>
    <w:p w14:paraId="170C01C9" w14:textId="77777777" w:rsidR="007062B0" w:rsidRPr="007062B0" w:rsidRDefault="007062B0" w:rsidP="007062B0">
      <w:pPr>
        <w:numPr>
          <w:ilvl w:val="0"/>
          <w:numId w:val="20"/>
        </w:numPr>
        <w:spacing w:line="23" w:lineRule="atLeast"/>
        <w:rPr>
          <w:rFonts w:ascii="Times New Roman" w:hAnsi="Times New Roman" w:cs="Times New Roman"/>
          <w:bCs/>
          <w:sz w:val="24"/>
          <w:szCs w:val="24"/>
        </w:rPr>
      </w:pPr>
      <w:r w:rsidRPr="007062B0">
        <w:rPr>
          <w:rFonts w:ascii="Times New Roman" w:hAnsi="Times New Roman" w:cs="Times New Roman"/>
          <w:bCs/>
          <w:sz w:val="24"/>
          <w:szCs w:val="24"/>
        </w:rPr>
        <w:t>Formarea solidă în domeniul cunoștințelor fundamentale de doctrină, legislație și jurisprudență;</w:t>
      </w:r>
    </w:p>
    <w:p w14:paraId="42AD3497" w14:textId="77777777" w:rsidR="007062B0" w:rsidRPr="007062B0" w:rsidRDefault="007062B0" w:rsidP="007062B0">
      <w:pPr>
        <w:numPr>
          <w:ilvl w:val="0"/>
          <w:numId w:val="20"/>
        </w:numPr>
        <w:spacing w:line="23" w:lineRule="atLeast"/>
        <w:rPr>
          <w:rFonts w:ascii="Times New Roman" w:hAnsi="Times New Roman" w:cs="Times New Roman"/>
          <w:bCs/>
          <w:sz w:val="24"/>
          <w:szCs w:val="24"/>
        </w:rPr>
      </w:pPr>
      <w:r w:rsidRPr="007062B0">
        <w:rPr>
          <w:rFonts w:ascii="Times New Roman" w:hAnsi="Times New Roman" w:cs="Times New Roman"/>
          <w:bCs/>
          <w:sz w:val="24"/>
          <w:szCs w:val="24"/>
        </w:rPr>
        <w:t>Dezvoltarea competenței de a concepe și redacta documente juridice de specialitate;</w:t>
      </w:r>
    </w:p>
    <w:p w14:paraId="09C76405" w14:textId="77777777" w:rsidR="007062B0" w:rsidRPr="007062B0" w:rsidRDefault="007062B0" w:rsidP="007062B0">
      <w:pPr>
        <w:numPr>
          <w:ilvl w:val="0"/>
          <w:numId w:val="20"/>
        </w:numPr>
        <w:spacing w:line="23" w:lineRule="atLeast"/>
        <w:rPr>
          <w:rFonts w:ascii="Times New Roman" w:hAnsi="Times New Roman" w:cs="Times New Roman"/>
          <w:bCs/>
          <w:sz w:val="24"/>
          <w:szCs w:val="24"/>
        </w:rPr>
      </w:pPr>
      <w:r w:rsidRPr="007062B0">
        <w:rPr>
          <w:rFonts w:ascii="Times New Roman" w:hAnsi="Times New Roman" w:cs="Times New Roman"/>
          <w:bCs/>
          <w:sz w:val="24"/>
          <w:szCs w:val="24"/>
        </w:rPr>
        <w:t>Încurajarea participării active în activități de cercetare științifică;</w:t>
      </w:r>
    </w:p>
    <w:p w14:paraId="4154BB27" w14:textId="77777777" w:rsidR="007062B0" w:rsidRDefault="007062B0" w:rsidP="007062B0">
      <w:pPr>
        <w:numPr>
          <w:ilvl w:val="0"/>
          <w:numId w:val="20"/>
        </w:numPr>
        <w:spacing w:line="23" w:lineRule="atLeast"/>
        <w:rPr>
          <w:rFonts w:ascii="Times New Roman" w:hAnsi="Times New Roman" w:cs="Times New Roman"/>
          <w:bCs/>
          <w:sz w:val="24"/>
          <w:szCs w:val="24"/>
        </w:rPr>
      </w:pPr>
      <w:r w:rsidRPr="007062B0">
        <w:rPr>
          <w:rFonts w:ascii="Times New Roman" w:hAnsi="Times New Roman" w:cs="Times New Roman"/>
          <w:bCs/>
          <w:sz w:val="24"/>
          <w:szCs w:val="24"/>
        </w:rPr>
        <w:t>Promovarea unei abordări pluridisciplinare în analiza și înțelegerea instituțiilor juridice studiate.</w:t>
      </w:r>
    </w:p>
    <w:p w14:paraId="38E87C3E" w14:textId="3602D894" w:rsidR="0095693F" w:rsidRPr="007062B0" w:rsidRDefault="0095693F" w:rsidP="007062B0">
      <w:pPr>
        <w:numPr>
          <w:ilvl w:val="0"/>
          <w:numId w:val="20"/>
        </w:numPr>
        <w:spacing w:line="23" w:lineRule="atLeast"/>
        <w:rPr>
          <w:rFonts w:ascii="Times New Roman" w:hAnsi="Times New Roman" w:cs="Times New Roman"/>
          <w:bCs/>
          <w:sz w:val="24"/>
          <w:szCs w:val="24"/>
        </w:rPr>
      </w:pPr>
      <w:r>
        <w:rPr>
          <w:rFonts w:ascii="Times New Roman" w:hAnsi="Times New Roman" w:cs="Times New Roman"/>
          <w:bCs/>
          <w:sz w:val="24"/>
          <w:szCs w:val="24"/>
        </w:rPr>
        <w:t>Indexarea Revistei ARS AEQUI în Erih+ și Web of Science</w:t>
      </w:r>
    </w:p>
    <w:p w14:paraId="40543B1D" w14:textId="77777777" w:rsidR="00AE136C" w:rsidRPr="00473021" w:rsidRDefault="00AE136C" w:rsidP="00134A31">
      <w:pPr>
        <w:spacing w:line="23" w:lineRule="atLeast"/>
        <w:ind w:firstLine="851"/>
        <w:rPr>
          <w:rFonts w:ascii="Times New Roman" w:hAnsi="Times New Roman" w:cs="Times New Roman"/>
          <w:b/>
          <w:sz w:val="24"/>
          <w:szCs w:val="24"/>
        </w:rPr>
      </w:pPr>
    </w:p>
    <w:p w14:paraId="5018B242" w14:textId="77777777" w:rsidR="005B76CA" w:rsidRPr="005B76CA" w:rsidRDefault="005B76CA" w:rsidP="005B76CA">
      <w:pPr>
        <w:pStyle w:val="ListParagraph"/>
        <w:spacing w:before="120" w:line="23" w:lineRule="atLeast"/>
        <w:rPr>
          <w:rFonts w:ascii="Times New Roman" w:hAnsi="Times New Roman" w:cs="Times New Roman"/>
          <w:b/>
          <w:sz w:val="24"/>
          <w:szCs w:val="24"/>
        </w:rPr>
      </w:pPr>
      <w:r w:rsidRPr="005B76CA">
        <w:rPr>
          <w:rFonts w:ascii="Times New Roman" w:hAnsi="Times New Roman" w:cs="Times New Roman"/>
          <w:b/>
          <w:bCs/>
          <w:sz w:val="24"/>
          <w:szCs w:val="24"/>
        </w:rPr>
        <w:t>II. Planul strategic pe termen lung</w:t>
      </w:r>
    </w:p>
    <w:p w14:paraId="5E7B6052" w14:textId="77777777" w:rsidR="005B76CA" w:rsidRPr="005B76CA" w:rsidRDefault="005B76CA" w:rsidP="005B76CA">
      <w:pPr>
        <w:pStyle w:val="ListParagraph"/>
        <w:spacing w:before="120" w:line="23" w:lineRule="atLeast"/>
        <w:rPr>
          <w:rFonts w:ascii="Times New Roman" w:hAnsi="Times New Roman" w:cs="Times New Roman"/>
          <w:bCs/>
          <w:sz w:val="24"/>
          <w:szCs w:val="24"/>
        </w:rPr>
      </w:pPr>
      <w:r w:rsidRPr="005B76CA">
        <w:rPr>
          <w:rFonts w:ascii="Times New Roman" w:hAnsi="Times New Roman" w:cs="Times New Roman"/>
          <w:bCs/>
          <w:sz w:val="24"/>
          <w:szCs w:val="24"/>
        </w:rPr>
        <w:t>Pe termen lung, Facultatea de Drept și Științe Administrative își propune atingerea următoarelor obiective strategice:</w:t>
      </w:r>
    </w:p>
    <w:p w14:paraId="3E2B1B88" w14:textId="77777777" w:rsidR="005B76CA" w:rsidRPr="005B76CA" w:rsidRDefault="005B76CA" w:rsidP="005B76CA">
      <w:pPr>
        <w:pStyle w:val="ListParagraph"/>
        <w:numPr>
          <w:ilvl w:val="0"/>
          <w:numId w:val="21"/>
        </w:numPr>
        <w:spacing w:before="120" w:line="23" w:lineRule="atLeast"/>
        <w:rPr>
          <w:rFonts w:ascii="Times New Roman" w:hAnsi="Times New Roman" w:cs="Times New Roman"/>
          <w:bCs/>
          <w:sz w:val="24"/>
          <w:szCs w:val="24"/>
        </w:rPr>
      </w:pPr>
      <w:r w:rsidRPr="005B76CA">
        <w:rPr>
          <w:rFonts w:ascii="Times New Roman" w:hAnsi="Times New Roman" w:cs="Times New Roman"/>
          <w:bCs/>
          <w:sz w:val="24"/>
          <w:szCs w:val="24"/>
        </w:rPr>
        <w:t>Crearea de oportunități pentru diversificarea programelor de studii și consolidarea promovării instituționale la nivel național și internațional;</w:t>
      </w:r>
    </w:p>
    <w:p w14:paraId="16CBFFE8" w14:textId="77777777" w:rsidR="005B76CA" w:rsidRPr="005B76CA" w:rsidRDefault="005B76CA" w:rsidP="005B76CA">
      <w:pPr>
        <w:pStyle w:val="ListParagraph"/>
        <w:numPr>
          <w:ilvl w:val="0"/>
          <w:numId w:val="21"/>
        </w:numPr>
        <w:spacing w:before="120" w:line="23" w:lineRule="atLeast"/>
        <w:rPr>
          <w:rFonts w:ascii="Times New Roman" w:hAnsi="Times New Roman" w:cs="Times New Roman"/>
          <w:bCs/>
          <w:sz w:val="24"/>
          <w:szCs w:val="24"/>
        </w:rPr>
      </w:pPr>
      <w:r w:rsidRPr="005B76CA">
        <w:rPr>
          <w:rFonts w:ascii="Times New Roman" w:hAnsi="Times New Roman" w:cs="Times New Roman"/>
          <w:bCs/>
          <w:sz w:val="24"/>
          <w:szCs w:val="24"/>
        </w:rPr>
        <w:t>Revizuirea scopurilor educaționale și a tehnologiilor de predare, în vederea alinierii acestora la standardele moderne de calitate în educație;</w:t>
      </w:r>
    </w:p>
    <w:p w14:paraId="2B253668" w14:textId="77777777" w:rsidR="005B76CA" w:rsidRPr="005B76CA" w:rsidRDefault="005B76CA" w:rsidP="005B76CA">
      <w:pPr>
        <w:pStyle w:val="ListParagraph"/>
        <w:numPr>
          <w:ilvl w:val="0"/>
          <w:numId w:val="21"/>
        </w:numPr>
        <w:spacing w:before="120" w:line="23" w:lineRule="atLeast"/>
        <w:rPr>
          <w:rFonts w:ascii="Times New Roman" w:hAnsi="Times New Roman" w:cs="Times New Roman"/>
          <w:bCs/>
          <w:sz w:val="24"/>
          <w:szCs w:val="24"/>
        </w:rPr>
      </w:pPr>
      <w:r w:rsidRPr="005B76CA">
        <w:rPr>
          <w:rFonts w:ascii="Times New Roman" w:hAnsi="Times New Roman" w:cs="Times New Roman"/>
          <w:bCs/>
          <w:sz w:val="24"/>
          <w:szCs w:val="24"/>
        </w:rPr>
        <w:t>Redimensionarea și restructurarea planurilor de învățământ, în conformitate cu principiul dezvoltării anticipate, pentru a răspunde evoluțiilor din practică și cerințelor pieței muncii;</w:t>
      </w:r>
    </w:p>
    <w:p w14:paraId="4DA5066D" w14:textId="77777777" w:rsidR="005B76CA" w:rsidRPr="005B76CA" w:rsidRDefault="005B76CA" w:rsidP="005B76CA">
      <w:pPr>
        <w:pStyle w:val="ListParagraph"/>
        <w:numPr>
          <w:ilvl w:val="0"/>
          <w:numId w:val="21"/>
        </w:numPr>
        <w:spacing w:before="120" w:line="23" w:lineRule="atLeast"/>
        <w:rPr>
          <w:rFonts w:ascii="Times New Roman" w:hAnsi="Times New Roman" w:cs="Times New Roman"/>
          <w:bCs/>
          <w:sz w:val="24"/>
          <w:szCs w:val="24"/>
        </w:rPr>
      </w:pPr>
      <w:r w:rsidRPr="005B76CA">
        <w:rPr>
          <w:rFonts w:ascii="Times New Roman" w:hAnsi="Times New Roman" w:cs="Times New Roman"/>
          <w:bCs/>
          <w:sz w:val="24"/>
          <w:szCs w:val="24"/>
        </w:rPr>
        <w:t>Stimularea activității științifice a cadrelor didactice și a studenților, precum și promovarea colaborării și comunicării științifice atât în interiorul facultății, cât și cu instituții partenere din țară și din străinătate;</w:t>
      </w:r>
    </w:p>
    <w:p w14:paraId="4EF46AD9" w14:textId="77777777" w:rsidR="005B76CA" w:rsidRPr="005B76CA" w:rsidRDefault="005B76CA" w:rsidP="005B76CA">
      <w:pPr>
        <w:pStyle w:val="ListParagraph"/>
        <w:numPr>
          <w:ilvl w:val="0"/>
          <w:numId w:val="21"/>
        </w:numPr>
        <w:spacing w:before="120" w:line="23" w:lineRule="atLeast"/>
        <w:rPr>
          <w:rFonts w:ascii="Times New Roman" w:hAnsi="Times New Roman" w:cs="Times New Roman"/>
          <w:bCs/>
          <w:sz w:val="24"/>
          <w:szCs w:val="24"/>
        </w:rPr>
      </w:pPr>
      <w:r w:rsidRPr="005B76CA">
        <w:rPr>
          <w:rFonts w:ascii="Times New Roman" w:hAnsi="Times New Roman" w:cs="Times New Roman"/>
          <w:bCs/>
          <w:sz w:val="24"/>
          <w:szCs w:val="24"/>
        </w:rPr>
        <w:t>Elaborarea unei baze de date proprii privind calitatea serviciilor educaționale oferite, structurate pe baza unor standarde și indicatori de performanță corespunzători fiecărui program de studiu;</w:t>
      </w:r>
    </w:p>
    <w:p w14:paraId="11B3EC37" w14:textId="77777777" w:rsidR="005B76CA" w:rsidRPr="005B76CA" w:rsidRDefault="005B76CA" w:rsidP="005B76CA">
      <w:pPr>
        <w:pStyle w:val="ListParagraph"/>
        <w:numPr>
          <w:ilvl w:val="0"/>
          <w:numId w:val="21"/>
        </w:numPr>
        <w:spacing w:before="120" w:line="23" w:lineRule="atLeast"/>
        <w:rPr>
          <w:rFonts w:ascii="Times New Roman" w:hAnsi="Times New Roman" w:cs="Times New Roman"/>
          <w:bCs/>
          <w:sz w:val="24"/>
          <w:szCs w:val="24"/>
        </w:rPr>
      </w:pPr>
      <w:r w:rsidRPr="005B76CA">
        <w:rPr>
          <w:rFonts w:ascii="Times New Roman" w:hAnsi="Times New Roman" w:cs="Times New Roman"/>
          <w:bCs/>
          <w:sz w:val="24"/>
          <w:szCs w:val="24"/>
        </w:rPr>
        <w:t>Organizarea periodică a ședințelor de departament, cu scopul de a armoniza planurile de învățământ cu cerințele actuale ale mediului academic și ale contextului socio-economic;</w:t>
      </w:r>
    </w:p>
    <w:p w14:paraId="3E79A43E" w14:textId="77777777" w:rsidR="005B76CA" w:rsidRPr="005B76CA" w:rsidRDefault="005B76CA" w:rsidP="005B76CA">
      <w:pPr>
        <w:pStyle w:val="ListParagraph"/>
        <w:numPr>
          <w:ilvl w:val="0"/>
          <w:numId w:val="21"/>
        </w:numPr>
        <w:spacing w:before="120" w:line="23" w:lineRule="atLeast"/>
        <w:rPr>
          <w:rFonts w:ascii="Times New Roman" w:hAnsi="Times New Roman" w:cs="Times New Roman"/>
          <w:bCs/>
          <w:sz w:val="24"/>
          <w:szCs w:val="24"/>
        </w:rPr>
      </w:pPr>
      <w:r w:rsidRPr="005B76CA">
        <w:rPr>
          <w:rFonts w:ascii="Times New Roman" w:hAnsi="Times New Roman" w:cs="Times New Roman"/>
          <w:bCs/>
          <w:sz w:val="24"/>
          <w:szCs w:val="24"/>
        </w:rPr>
        <w:t>Revizuirea regulamentelor și metodologiilor proprii ale Facultății și ale Departamentului, cu supunerea acestora spre aprobare în Consiliul Facultății;</w:t>
      </w:r>
    </w:p>
    <w:p w14:paraId="5B9EA315" w14:textId="77777777" w:rsidR="005B76CA" w:rsidRPr="005B76CA" w:rsidRDefault="005B76CA" w:rsidP="005B76CA">
      <w:pPr>
        <w:pStyle w:val="ListParagraph"/>
        <w:numPr>
          <w:ilvl w:val="0"/>
          <w:numId w:val="21"/>
        </w:numPr>
        <w:spacing w:before="120" w:line="23" w:lineRule="atLeast"/>
        <w:rPr>
          <w:rFonts w:ascii="Times New Roman" w:hAnsi="Times New Roman" w:cs="Times New Roman"/>
          <w:bCs/>
          <w:sz w:val="24"/>
          <w:szCs w:val="24"/>
        </w:rPr>
      </w:pPr>
      <w:r w:rsidRPr="005B76CA">
        <w:rPr>
          <w:rFonts w:ascii="Times New Roman" w:hAnsi="Times New Roman" w:cs="Times New Roman"/>
          <w:bCs/>
          <w:sz w:val="24"/>
          <w:szCs w:val="24"/>
        </w:rPr>
        <w:lastRenderedPageBreak/>
        <w:t>Asigurarea transparenței instituționale prin promovarea unor practici democratice, care să permită informarea completă a tuturor actorilor interesați cu privire la reglementările interne;</w:t>
      </w:r>
    </w:p>
    <w:p w14:paraId="7BD57DF1" w14:textId="77777777" w:rsidR="005B76CA" w:rsidRPr="005B76CA" w:rsidRDefault="005B76CA" w:rsidP="005B76CA">
      <w:pPr>
        <w:pStyle w:val="ListParagraph"/>
        <w:numPr>
          <w:ilvl w:val="0"/>
          <w:numId w:val="21"/>
        </w:numPr>
        <w:spacing w:before="120" w:line="23" w:lineRule="atLeast"/>
        <w:rPr>
          <w:rFonts w:ascii="Times New Roman" w:hAnsi="Times New Roman" w:cs="Times New Roman"/>
          <w:bCs/>
          <w:sz w:val="24"/>
          <w:szCs w:val="24"/>
        </w:rPr>
      </w:pPr>
      <w:r w:rsidRPr="005B76CA">
        <w:rPr>
          <w:rFonts w:ascii="Times New Roman" w:hAnsi="Times New Roman" w:cs="Times New Roman"/>
          <w:bCs/>
          <w:sz w:val="24"/>
          <w:szCs w:val="24"/>
        </w:rPr>
        <w:t>Îmbunătățirea criteriilor de evaluare a performanței personalului academic și administrativ, criterii care vor fi integrate în fișele de evaluare aferente anului universitar următor;</w:t>
      </w:r>
    </w:p>
    <w:p w14:paraId="484D83E8" w14:textId="77777777" w:rsidR="005B76CA" w:rsidRPr="005B76CA" w:rsidRDefault="005B76CA" w:rsidP="005B76CA">
      <w:pPr>
        <w:pStyle w:val="ListParagraph"/>
        <w:numPr>
          <w:ilvl w:val="0"/>
          <w:numId w:val="21"/>
        </w:numPr>
        <w:spacing w:before="120" w:line="23" w:lineRule="atLeast"/>
        <w:rPr>
          <w:rFonts w:ascii="Times New Roman" w:hAnsi="Times New Roman" w:cs="Times New Roman"/>
          <w:bCs/>
          <w:sz w:val="24"/>
          <w:szCs w:val="24"/>
        </w:rPr>
      </w:pPr>
      <w:r w:rsidRPr="005B76CA">
        <w:rPr>
          <w:rFonts w:ascii="Times New Roman" w:hAnsi="Times New Roman" w:cs="Times New Roman"/>
          <w:bCs/>
          <w:sz w:val="24"/>
          <w:szCs w:val="24"/>
        </w:rPr>
        <w:t>Asigurarea desfășurării procesului didactic conform metodologiilor și standardelor de calitate, având în vedere componente esențiale precum: structura programelor de studiu, managementul procesului educațional, strategiile de predare, resursele de învățare, precum și activitățile de tutorat și consultanță academică.</w:t>
      </w:r>
    </w:p>
    <w:p w14:paraId="441C09C9" w14:textId="77777777" w:rsidR="00FF6BE8" w:rsidRPr="00473021" w:rsidRDefault="00FF6BE8" w:rsidP="00134A31">
      <w:pPr>
        <w:pStyle w:val="ListParagraph"/>
        <w:spacing w:before="120" w:line="23" w:lineRule="atLeast"/>
        <w:contextualSpacing w:val="0"/>
        <w:rPr>
          <w:rFonts w:ascii="Times New Roman" w:hAnsi="Times New Roman" w:cs="Times New Roman"/>
          <w:sz w:val="24"/>
          <w:szCs w:val="24"/>
        </w:rPr>
      </w:pPr>
    </w:p>
    <w:p w14:paraId="02B04249" w14:textId="77777777" w:rsidR="00AE136C" w:rsidRPr="00473021" w:rsidRDefault="00AE136C" w:rsidP="00134A31">
      <w:pPr>
        <w:pStyle w:val="ListParagraph"/>
        <w:spacing w:line="23" w:lineRule="atLeast"/>
        <w:ind w:left="0" w:firstLine="851"/>
        <w:contextualSpacing w:val="0"/>
        <w:rPr>
          <w:rFonts w:ascii="Times New Roman" w:hAnsi="Times New Roman" w:cs="Times New Roman"/>
          <w:sz w:val="24"/>
          <w:szCs w:val="24"/>
        </w:rPr>
      </w:pPr>
      <w:r w:rsidRPr="00473021">
        <w:rPr>
          <w:rFonts w:ascii="Times New Roman" w:hAnsi="Times New Roman" w:cs="Times New Roman"/>
          <w:sz w:val="24"/>
          <w:szCs w:val="24"/>
        </w:rPr>
        <w:t xml:space="preserve">Pentru realizarea misiunii şi obiectivelor propuse, se vor pune la dispoziţia studenţilor cei mai buni specialişti în domeniu care au fost atraşi ca bază materială modernă existentă în cadrul </w:t>
      </w:r>
      <w:r w:rsidRPr="00473021">
        <w:rPr>
          <w:rFonts w:ascii="Times New Roman" w:hAnsi="Times New Roman" w:cs="Times New Roman"/>
          <w:i/>
          <w:sz w:val="24"/>
          <w:szCs w:val="24"/>
        </w:rPr>
        <w:t>Facultăţii</w:t>
      </w:r>
      <w:r w:rsidRPr="00473021">
        <w:rPr>
          <w:rFonts w:ascii="Times New Roman" w:hAnsi="Times New Roman" w:cs="Times New Roman"/>
          <w:sz w:val="24"/>
          <w:szCs w:val="24"/>
        </w:rPr>
        <w:t>.</w:t>
      </w:r>
    </w:p>
    <w:p w14:paraId="22DCE3DE" w14:textId="77777777" w:rsidR="0005007C" w:rsidRPr="00473021" w:rsidRDefault="0005007C" w:rsidP="00134A31">
      <w:pPr>
        <w:spacing w:line="23" w:lineRule="atLeast"/>
        <w:jc w:val="center"/>
        <w:rPr>
          <w:rFonts w:ascii="Times New Roman" w:hAnsi="Times New Roman" w:cs="Times New Roman"/>
          <w:b/>
          <w:sz w:val="24"/>
          <w:szCs w:val="24"/>
        </w:rPr>
      </w:pPr>
    </w:p>
    <w:p w14:paraId="2CF5E708" w14:textId="77777777" w:rsidR="00C44E1B" w:rsidRPr="00473021" w:rsidRDefault="00C44E1B" w:rsidP="00134A31">
      <w:pPr>
        <w:spacing w:line="23" w:lineRule="atLeast"/>
        <w:jc w:val="center"/>
        <w:rPr>
          <w:rFonts w:ascii="Times New Roman" w:hAnsi="Times New Roman" w:cs="Times New Roman"/>
          <w:b/>
          <w:sz w:val="24"/>
          <w:szCs w:val="24"/>
        </w:rPr>
      </w:pPr>
    </w:p>
    <w:p w14:paraId="0F1E6E87" w14:textId="77777777" w:rsidR="006B040D" w:rsidRPr="00473021" w:rsidRDefault="006B040D" w:rsidP="00134A31">
      <w:pPr>
        <w:spacing w:line="23" w:lineRule="atLeast"/>
        <w:jc w:val="center"/>
        <w:rPr>
          <w:rFonts w:ascii="Times New Roman" w:hAnsi="Times New Roman" w:cs="Times New Roman"/>
          <w:b/>
          <w:sz w:val="24"/>
          <w:szCs w:val="24"/>
        </w:rPr>
      </w:pPr>
      <w:r w:rsidRPr="00473021">
        <w:rPr>
          <w:rFonts w:ascii="Times New Roman" w:hAnsi="Times New Roman" w:cs="Times New Roman"/>
          <w:b/>
          <w:sz w:val="24"/>
          <w:szCs w:val="24"/>
        </w:rPr>
        <w:t>D</w:t>
      </w:r>
      <w:r w:rsidR="004122A6" w:rsidRPr="00473021">
        <w:rPr>
          <w:rFonts w:ascii="Times New Roman" w:hAnsi="Times New Roman" w:cs="Times New Roman"/>
          <w:b/>
          <w:sz w:val="24"/>
          <w:szCs w:val="24"/>
        </w:rPr>
        <w:t>ECAN</w:t>
      </w:r>
      <w:r w:rsidRPr="00473021">
        <w:rPr>
          <w:rFonts w:ascii="Times New Roman" w:hAnsi="Times New Roman" w:cs="Times New Roman"/>
          <w:b/>
          <w:sz w:val="24"/>
          <w:szCs w:val="24"/>
        </w:rPr>
        <w:t>,</w:t>
      </w:r>
    </w:p>
    <w:p w14:paraId="1D82F155" w14:textId="77777777" w:rsidR="004122A6" w:rsidRPr="00473021" w:rsidRDefault="004122A6" w:rsidP="00134A31">
      <w:pPr>
        <w:spacing w:line="23" w:lineRule="atLeast"/>
        <w:jc w:val="center"/>
        <w:rPr>
          <w:rFonts w:ascii="Times New Roman" w:hAnsi="Times New Roman" w:cs="Times New Roman"/>
          <w:b/>
          <w:sz w:val="24"/>
          <w:szCs w:val="24"/>
        </w:rPr>
      </w:pPr>
    </w:p>
    <w:p w14:paraId="43711DE0" w14:textId="77777777" w:rsidR="00FF2B6B" w:rsidRPr="00473021" w:rsidRDefault="004122A6" w:rsidP="00134A31">
      <w:pPr>
        <w:spacing w:line="23" w:lineRule="atLeast"/>
        <w:jc w:val="center"/>
        <w:rPr>
          <w:rFonts w:ascii="Times New Roman" w:hAnsi="Times New Roman" w:cs="Times New Roman"/>
          <w:sz w:val="24"/>
          <w:szCs w:val="24"/>
        </w:rPr>
      </w:pPr>
      <w:r w:rsidRPr="00473021">
        <w:rPr>
          <w:rFonts w:ascii="Times New Roman" w:hAnsi="Times New Roman" w:cs="Times New Roman"/>
          <w:b/>
          <w:sz w:val="24"/>
          <w:szCs w:val="24"/>
        </w:rPr>
        <w:t>Prof. univ. dr. Adrian STOICA-CONSTANTIN</w:t>
      </w:r>
    </w:p>
    <w:sectPr w:rsidR="00FF2B6B" w:rsidRPr="00473021" w:rsidSect="00EC24A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1809" w14:textId="77777777" w:rsidR="00E36847" w:rsidRDefault="00E36847" w:rsidP="00D10A36">
      <w:pPr>
        <w:spacing w:line="240" w:lineRule="auto"/>
      </w:pPr>
      <w:r>
        <w:separator/>
      </w:r>
    </w:p>
  </w:endnote>
  <w:endnote w:type="continuationSeparator" w:id="0">
    <w:p w14:paraId="781BD0BC" w14:textId="77777777" w:rsidR="00E36847" w:rsidRDefault="00E36847" w:rsidP="00D10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563833"/>
      <w:docPartObj>
        <w:docPartGallery w:val="Page Numbers (Bottom of Page)"/>
        <w:docPartUnique/>
      </w:docPartObj>
    </w:sdtPr>
    <w:sdtContent>
      <w:p w14:paraId="1A385E45" w14:textId="77777777" w:rsidR="00860AC3" w:rsidRDefault="007E1505">
        <w:pPr>
          <w:pStyle w:val="Footer"/>
          <w:jc w:val="center"/>
        </w:pPr>
        <w:r>
          <w:fldChar w:fldCharType="begin"/>
        </w:r>
        <w:r>
          <w:instrText xml:space="preserve"> PAGE   \* MERGEFORMAT </w:instrText>
        </w:r>
        <w:r>
          <w:fldChar w:fldCharType="separate"/>
        </w:r>
        <w:r w:rsidR="000D408B">
          <w:rPr>
            <w:noProof/>
          </w:rPr>
          <w:t>1</w:t>
        </w:r>
        <w:r>
          <w:rPr>
            <w:noProof/>
          </w:rPr>
          <w:fldChar w:fldCharType="end"/>
        </w:r>
      </w:p>
    </w:sdtContent>
  </w:sdt>
  <w:p w14:paraId="7F853363" w14:textId="77777777" w:rsidR="00860AC3" w:rsidRDefault="00860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CD0A" w14:textId="77777777" w:rsidR="00E36847" w:rsidRDefault="00E36847" w:rsidP="00D10A36">
      <w:pPr>
        <w:spacing w:line="240" w:lineRule="auto"/>
      </w:pPr>
      <w:r>
        <w:separator/>
      </w:r>
    </w:p>
  </w:footnote>
  <w:footnote w:type="continuationSeparator" w:id="0">
    <w:p w14:paraId="614395A0" w14:textId="77777777" w:rsidR="00E36847" w:rsidRDefault="00E36847" w:rsidP="00D10A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380C" w14:textId="77777777" w:rsidR="00860AC3" w:rsidRDefault="00860AC3" w:rsidP="00201AF4">
    <w:pPr>
      <w:pStyle w:val="Header"/>
      <w:jc w:val="right"/>
      <w:rPr>
        <w:rFonts w:ascii="Times New Roman" w:hAnsi="Times New Roman" w:cs="Times New Roman"/>
        <w:b/>
        <w:sz w:val="24"/>
        <w:szCs w:val="24"/>
      </w:rPr>
    </w:pPr>
    <w:r>
      <w:rPr>
        <w:rFonts w:ascii="Times New Roman" w:hAnsi="Times New Roman" w:cs="Times New Roman"/>
        <w:b/>
        <w:sz w:val="24"/>
        <w:szCs w:val="24"/>
      </w:rPr>
      <w:t>ANEXA 2</w:t>
    </w:r>
  </w:p>
  <w:p w14:paraId="15EBDF08" w14:textId="77777777" w:rsidR="00860AC3" w:rsidRPr="006A23C1" w:rsidRDefault="00860AC3" w:rsidP="00201AF4">
    <w:pPr>
      <w:pStyle w:val="Header"/>
      <w:jc w:val="right"/>
      <w:rPr>
        <w:rFonts w:ascii="Times New Roman" w:hAnsi="Times New Roman" w:cs="Times New Roman"/>
        <w:b/>
        <w:sz w:val="24"/>
        <w:szCs w:val="24"/>
      </w:rPr>
    </w:pPr>
  </w:p>
  <w:p w14:paraId="14D7F201" w14:textId="77777777" w:rsidR="00860AC3" w:rsidRPr="00D10A36" w:rsidRDefault="00860AC3" w:rsidP="00D030EF">
    <w:pPr>
      <w:pStyle w:val="Header"/>
      <w:jc w:val="center"/>
      <w:rPr>
        <w:rFonts w:ascii="Times New Roman" w:hAnsi="Times New Roman" w:cs="Times New Roman"/>
        <w:sz w:val="24"/>
        <w:szCs w:val="24"/>
      </w:rPr>
    </w:pPr>
    <w:r>
      <w:rPr>
        <w:rFonts w:ascii="Times New Roman" w:hAnsi="Times New Roman" w:cs="Times New Roman"/>
        <w:sz w:val="24"/>
        <w:szCs w:val="24"/>
      </w:rPr>
      <w:t>PLANUL STRATEGIC AL FACULTĂȚII DE DREPT ȘI ȘTIINȚE ADMINISTRATIVE</w:t>
    </w:r>
  </w:p>
  <w:p w14:paraId="3B6BCE68" w14:textId="77777777" w:rsidR="00860AC3" w:rsidRPr="00D10A36" w:rsidRDefault="00860AC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74B"/>
    <w:multiLevelType w:val="hybridMultilevel"/>
    <w:tmpl w:val="0C14D76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12C174D"/>
    <w:multiLevelType w:val="hybridMultilevel"/>
    <w:tmpl w:val="168C4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467528"/>
    <w:multiLevelType w:val="multilevel"/>
    <w:tmpl w:val="91B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25C0C"/>
    <w:multiLevelType w:val="hybridMultilevel"/>
    <w:tmpl w:val="FF4A7E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165DF3"/>
    <w:multiLevelType w:val="hybridMultilevel"/>
    <w:tmpl w:val="14C4E34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73B6295"/>
    <w:multiLevelType w:val="hybridMultilevel"/>
    <w:tmpl w:val="37FE7DDC"/>
    <w:lvl w:ilvl="0" w:tplc="0409000F">
      <w:start w:val="1"/>
      <w:numFmt w:val="decimal"/>
      <w:lvlText w:val="%1."/>
      <w:lvlJc w:val="left"/>
      <w:pPr>
        <w:tabs>
          <w:tab w:val="num" w:pos="720"/>
        </w:tabs>
        <w:ind w:left="720" w:hanging="360"/>
      </w:pPr>
    </w:lvl>
    <w:lvl w:ilvl="1" w:tplc="0418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5E199F"/>
    <w:multiLevelType w:val="hybridMultilevel"/>
    <w:tmpl w:val="1E88A1C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5F85115"/>
    <w:multiLevelType w:val="hybridMultilevel"/>
    <w:tmpl w:val="06507532"/>
    <w:lvl w:ilvl="0" w:tplc="04180001">
      <w:start w:val="1"/>
      <w:numFmt w:val="bullet"/>
      <w:lvlText w:val=""/>
      <w:lvlJc w:val="left"/>
      <w:pPr>
        <w:ind w:left="720" w:hanging="360"/>
      </w:pPr>
      <w:rPr>
        <w:rFonts w:ascii="Symbol" w:hAnsi="Symbol" w:hint="default"/>
      </w:rPr>
    </w:lvl>
    <w:lvl w:ilvl="1" w:tplc="80F24D20">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A9A134D"/>
    <w:multiLevelType w:val="hybridMultilevel"/>
    <w:tmpl w:val="4918A5CC"/>
    <w:lvl w:ilvl="0" w:tplc="04180019">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7950FBF"/>
    <w:multiLevelType w:val="hybridMultilevel"/>
    <w:tmpl w:val="7F68601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8D506DF"/>
    <w:multiLevelType w:val="hybridMultilevel"/>
    <w:tmpl w:val="7E5033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05C4AAA"/>
    <w:multiLevelType w:val="hybridMultilevel"/>
    <w:tmpl w:val="5D0CF1E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892161"/>
    <w:multiLevelType w:val="multilevel"/>
    <w:tmpl w:val="9D86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66955"/>
    <w:multiLevelType w:val="multilevel"/>
    <w:tmpl w:val="6D06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42141"/>
    <w:multiLevelType w:val="hybridMultilevel"/>
    <w:tmpl w:val="72EA1DBC"/>
    <w:lvl w:ilvl="0" w:tplc="04180019">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C91708F"/>
    <w:multiLevelType w:val="hybridMultilevel"/>
    <w:tmpl w:val="CCE04B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4F60987"/>
    <w:multiLevelType w:val="hybridMultilevel"/>
    <w:tmpl w:val="433A8BA8"/>
    <w:lvl w:ilvl="0" w:tplc="E0547A1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5DB4B70"/>
    <w:multiLevelType w:val="hybridMultilevel"/>
    <w:tmpl w:val="929E3A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F460FE"/>
    <w:multiLevelType w:val="hybridMultilevel"/>
    <w:tmpl w:val="9DBCB4D0"/>
    <w:lvl w:ilvl="0" w:tplc="E9EED59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B8D3D70"/>
    <w:multiLevelType w:val="hybridMultilevel"/>
    <w:tmpl w:val="EA6AAD7C"/>
    <w:lvl w:ilvl="0" w:tplc="A774B80E">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D95012F"/>
    <w:multiLevelType w:val="hybridMultilevel"/>
    <w:tmpl w:val="EA6AAD7C"/>
    <w:lvl w:ilvl="0" w:tplc="A774B80E">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21675703">
    <w:abstractNumId w:val="19"/>
  </w:num>
  <w:num w:numId="2" w16cid:durableId="865674732">
    <w:abstractNumId w:val="17"/>
  </w:num>
  <w:num w:numId="3" w16cid:durableId="713233235">
    <w:abstractNumId w:val="20"/>
  </w:num>
  <w:num w:numId="4" w16cid:durableId="165444423">
    <w:abstractNumId w:val="9"/>
  </w:num>
  <w:num w:numId="5" w16cid:durableId="1802963757">
    <w:abstractNumId w:val="15"/>
  </w:num>
  <w:num w:numId="6" w16cid:durableId="41759317">
    <w:abstractNumId w:val="14"/>
  </w:num>
  <w:num w:numId="7" w16cid:durableId="1608586986">
    <w:abstractNumId w:val="18"/>
  </w:num>
  <w:num w:numId="8" w16cid:durableId="1893497548">
    <w:abstractNumId w:val="8"/>
  </w:num>
  <w:num w:numId="9" w16cid:durableId="1353801793">
    <w:abstractNumId w:val="5"/>
  </w:num>
  <w:num w:numId="10" w16cid:durableId="1143810432">
    <w:abstractNumId w:val="0"/>
  </w:num>
  <w:num w:numId="11" w16cid:durableId="1921450972">
    <w:abstractNumId w:val="7"/>
  </w:num>
  <w:num w:numId="12" w16cid:durableId="1465394595">
    <w:abstractNumId w:val="4"/>
  </w:num>
  <w:num w:numId="13" w16cid:durableId="425923784">
    <w:abstractNumId w:val="10"/>
  </w:num>
  <w:num w:numId="14" w16cid:durableId="1296836634">
    <w:abstractNumId w:val="11"/>
  </w:num>
  <w:num w:numId="15" w16cid:durableId="259729076">
    <w:abstractNumId w:val="1"/>
  </w:num>
  <w:num w:numId="16" w16cid:durableId="317225287">
    <w:abstractNumId w:val="3"/>
  </w:num>
  <w:num w:numId="17" w16cid:durableId="1606228000">
    <w:abstractNumId w:val="16"/>
  </w:num>
  <w:num w:numId="18" w16cid:durableId="803931146">
    <w:abstractNumId w:val="6"/>
  </w:num>
  <w:num w:numId="19" w16cid:durableId="875696160">
    <w:abstractNumId w:val="13"/>
  </w:num>
  <w:num w:numId="20" w16cid:durableId="1342581629">
    <w:abstractNumId w:val="2"/>
  </w:num>
  <w:num w:numId="21" w16cid:durableId="52392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BD"/>
    <w:rsid w:val="000073A8"/>
    <w:rsid w:val="00016B25"/>
    <w:rsid w:val="00025FE7"/>
    <w:rsid w:val="000300D2"/>
    <w:rsid w:val="0005007C"/>
    <w:rsid w:val="00055072"/>
    <w:rsid w:val="00055221"/>
    <w:rsid w:val="0006721F"/>
    <w:rsid w:val="00081FFF"/>
    <w:rsid w:val="000D408B"/>
    <w:rsid w:val="000F6514"/>
    <w:rsid w:val="00100686"/>
    <w:rsid w:val="00134A31"/>
    <w:rsid w:val="00182C63"/>
    <w:rsid w:val="001E4247"/>
    <w:rsid w:val="001F044F"/>
    <w:rsid w:val="00201AF4"/>
    <w:rsid w:val="00225BAB"/>
    <w:rsid w:val="0024268E"/>
    <w:rsid w:val="00244805"/>
    <w:rsid w:val="00247C9E"/>
    <w:rsid w:val="00275F9A"/>
    <w:rsid w:val="0029754E"/>
    <w:rsid w:val="002A055F"/>
    <w:rsid w:val="002A7A5C"/>
    <w:rsid w:val="002E372F"/>
    <w:rsid w:val="003C4092"/>
    <w:rsid w:val="003D06DD"/>
    <w:rsid w:val="003D0B90"/>
    <w:rsid w:val="003D46D9"/>
    <w:rsid w:val="004122A6"/>
    <w:rsid w:val="00414EC2"/>
    <w:rsid w:val="00430713"/>
    <w:rsid w:val="00455336"/>
    <w:rsid w:val="004723AA"/>
    <w:rsid w:val="00473021"/>
    <w:rsid w:val="00485070"/>
    <w:rsid w:val="004B63F2"/>
    <w:rsid w:val="004C67BD"/>
    <w:rsid w:val="004D39EE"/>
    <w:rsid w:val="004D4FE0"/>
    <w:rsid w:val="00530EE8"/>
    <w:rsid w:val="00565BFB"/>
    <w:rsid w:val="00591D39"/>
    <w:rsid w:val="005B3A85"/>
    <w:rsid w:val="005B76CA"/>
    <w:rsid w:val="005D30D7"/>
    <w:rsid w:val="005E7725"/>
    <w:rsid w:val="005F21D2"/>
    <w:rsid w:val="00636553"/>
    <w:rsid w:val="00637CED"/>
    <w:rsid w:val="006479FC"/>
    <w:rsid w:val="006640B2"/>
    <w:rsid w:val="00674476"/>
    <w:rsid w:val="00683BA9"/>
    <w:rsid w:val="006A5807"/>
    <w:rsid w:val="006B040D"/>
    <w:rsid w:val="006D0EE6"/>
    <w:rsid w:val="006D5F86"/>
    <w:rsid w:val="006F6636"/>
    <w:rsid w:val="007062B0"/>
    <w:rsid w:val="00753270"/>
    <w:rsid w:val="00797D66"/>
    <w:rsid w:val="007A3854"/>
    <w:rsid w:val="007A5615"/>
    <w:rsid w:val="007B00D2"/>
    <w:rsid w:val="007E1505"/>
    <w:rsid w:val="007E5D98"/>
    <w:rsid w:val="00812E5B"/>
    <w:rsid w:val="00854F24"/>
    <w:rsid w:val="00856FEB"/>
    <w:rsid w:val="00860AC3"/>
    <w:rsid w:val="00873780"/>
    <w:rsid w:val="0088105A"/>
    <w:rsid w:val="008836FE"/>
    <w:rsid w:val="00891F62"/>
    <w:rsid w:val="008E1D1C"/>
    <w:rsid w:val="008F74D7"/>
    <w:rsid w:val="00953F67"/>
    <w:rsid w:val="0095693F"/>
    <w:rsid w:val="0095787B"/>
    <w:rsid w:val="00995A85"/>
    <w:rsid w:val="009C0B57"/>
    <w:rsid w:val="009E3A28"/>
    <w:rsid w:val="00A017EE"/>
    <w:rsid w:val="00A165D0"/>
    <w:rsid w:val="00A36616"/>
    <w:rsid w:val="00A45F05"/>
    <w:rsid w:val="00A47893"/>
    <w:rsid w:val="00A60358"/>
    <w:rsid w:val="00A83497"/>
    <w:rsid w:val="00AA466B"/>
    <w:rsid w:val="00AE136C"/>
    <w:rsid w:val="00B067AB"/>
    <w:rsid w:val="00B17F66"/>
    <w:rsid w:val="00B7428B"/>
    <w:rsid w:val="00BA2FD1"/>
    <w:rsid w:val="00BC3FEB"/>
    <w:rsid w:val="00BF0CA1"/>
    <w:rsid w:val="00C44E1B"/>
    <w:rsid w:val="00C475F4"/>
    <w:rsid w:val="00C50ACD"/>
    <w:rsid w:val="00C51FDF"/>
    <w:rsid w:val="00CB77CA"/>
    <w:rsid w:val="00CC0F47"/>
    <w:rsid w:val="00CD4081"/>
    <w:rsid w:val="00CE1B22"/>
    <w:rsid w:val="00D030EF"/>
    <w:rsid w:val="00D10A36"/>
    <w:rsid w:val="00D10EE9"/>
    <w:rsid w:val="00D65654"/>
    <w:rsid w:val="00D876FE"/>
    <w:rsid w:val="00DA1598"/>
    <w:rsid w:val="00DA6F06"/>
    <w:rsid w:val="00DB10EB"/>
    <w:rsid w:val="00DC61DA"/>
    <w:rsid w:val="00E10BAA"/>
    <w:rsid w:val="00E12585"/>
    <w:rsid w:val="00E26350"/>
    <w:rsid w:val="00E36847"/>
    <w:rsid w:val="00E84C1C"/>
    <w:rsid w:val="00EA3DA0"/>
    <w:rsid w:val="00EC24AD"/>
    <w:rsid w:val="00EC7AF3"/>
    <w:rsid w:val="00EE3CC4"/>
    <w:rsid w:val="00F16482"/>
    <w:rsid w:val="00F312BE"/>
    <w:rsid w:val="00F36FEF"/>
    <w:rsid w:val="00F42305"/>
    <w:rsid w:val="00F85182"/>
    <w:rsid w:val="00FB010D"/>
    <w:rsid w:val="00FF2B6B"/>
    <w:rsid w:val="00FF4DAD"/>
    <w:rsid w:val="00FF6B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894E2"/>
  <w15:docId w15:val="{353EE997-2A0D-403E-9E45-FDE74E07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4AD"/>
  </w:style>
  <w:style w:type="paragraph" w:styleId="Heading1">
    <w:name w:val="heading 1"/>
    <w:basedOn w:val="Normal"/>
    <w:next w:val="Normal"/>
    <w:link w:val="Heading1Char"/>
    <w:uiPriority w:val="99"/>
    <w:qFormat/>
    <w:rsid w:val="00201AF4"/>
    <w:pPr>
      <w:keepNext/>
      <w:spacing w:line="240" w:lineRule="auto"/>
      <w:outlineLvl w:val="0"/>
    </w:pPr>
    <w:rPr>
      <w:rFonts w:ascii="Times New Roman" w:eastAsia="Calibri" w:hAnsi="Times New Roman" w:cs="Times New Roman"/>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A36"/>
    <w:pPr>
      <w:tabs>
        <w:tab w:val="center" w:pos="4536"/>
        <w:tab w:val="right" w:pos="9072"/>
      </w:tabs>
      <w:spacing w:line="240" w:lineRule="auto"/>
    </w:pPr>
  </w:style>
  <w:style w:type="character" w:customStyle="1" w:styleId="HeaderChar">
    <w:name w:val="Header Char"/>
    <w:basedOn w:val="DefaultParagraphFont"/>
    <w:link w:val="Header"/>
    <w:uiPriority w:val="99"/>
    <w:rsid w:val="00D10A36"/>
  </w:style>
  <w:style w:type="paragraph" w:styleId="Footer">
    <w:name w:val="footer"/>
    <w:basedOn w:val="Normal"/>
    <w:link w:val="FooterChar"/>
    <w:uiPriority w:val="99"/>
    <w:unhideWhenUsed/>
    <w:rsid w:val="00D10A36"/>
    <w:pPr>
      <w:tabs>
        <w:tab w:val="center" w:pos="4536"/>
        <w:tab w:val="right" w:pos="9072"/>
      </w:tabs>
      <w:spacing w:line="240" w:lineRule="auto"/>
    </w:pPr>
  </w:style>
  <w:style w:type="character" w:customStyle="1" w:styleId="FooterChar">
    <w:name w:val="Footer Char"/>
    <w:basedOn w:val="DefaultParagraphFont"/>
    <w:link w:val="Footer"/>
    <w:uiPriority w:val="99"/>
    <w:rsid w:val="00D10A36"/>
  </w:style>
  <w:style w:type="paragraph" w:styleId="BalloonText">
    <w:name w:val="Balloon Text"/>
    <w:basedOn w:val="Normal"/>
    <w:link w:val="BalloonTextChar"/>
    <w:uiPriority w:val="99"/>
    <w:semiHidden/>
    <w:unhideWhenUsed/>
    <w:rsid w:val="00D10A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A36"/>
    <w:rPr>
      <w:rFonts w:ascii="Tahoma" w:hAnsi="Tahoma" w:cs="Tahoma"/>
      <w:sz w:val="16"/>
      <w:szCs w:val="16"/>
    </w:rPr>
  </w:style>
  <w:style w:type="paragraph" w:styleId="ListParagraph">
    <w:name w:val="List Paragraph"/>
    <w:basedOn w:val="Normal"/>
    <w:uiPriority w:val="34"/>
    <w:qFormat/>
    <w:rsid w:val="00D10A36"/>
    <w:pPr>
      <w:ind w:left="720"/>
      <w:contextualSpacing/>
    </w:pPr>
  </w:style>
  <w:style w:type="character" w:customStyle="1" w:styleId="Heading1Char">
    <w:name w:val="Heading 1 Char"/>
    <w:basedOn w:val="DefaultParagraphFont"/>
    <w:link w:val="Heading1"/>
    <w:uiPriority w:val="99"/>
    <w:rsid w:val="00201AF4"/>
    <w:rPr>
      <w:rFonts w:ascii="Times New Roman" w:eastAsia="Calibri" w:hAnsi="Times New Roman" w:cs="Times New Roman"/>
      <w:b/>
      <w:bCs/>
      <w:sz w:val="18"/>
      <w:szCs w:val="18"/>
    </w:rPr>
  </w:style>
  <w:style w:type="character" w:styleId="Hyperlink">
    <w:name w:val="Hyperlink"/>
    <w:rsid w:val="00201AF4"/>
    <w:rPr>
      <w:rFonts w:cs="Times New Roman"/>
      <w:color w:val="0000FF"/>
      <w:u w:val="single"/>
    </w:rPr>
  </w:style>
  <w:style w:type="paragraph" w:styleId="PlainText">
    <w:name w:val="Plain Text"/>
    <w:basedOn w:val="Normal"/>
    <w:link w:val="PlainTextChar"/>
    <w:rsid w:val="00016B25"/>
    <w:pPr>
      <w:spacing w:line="240" w:lineRule="auto"/>
      <w:jc w:val="left"/>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16B25"/>
    <w:rPr>
      <w:rFonts w:ascii="Courier New" w:eastAsia="Times New Roman" w:hAnsi="Courier New" w:cs="Courier New"/>
      <w:sz w:val="20"/>
      <w:szCs w:val="20"/>
      <w:lang w:val="en-US"/>
    </w:rPr>
  </w:style>
  <w:style w:type="paragraph" w:styleId="NormalWeb">
    <w:name w:val="Normal (Web)"/>
    <w:basedOn w:val="Normal"/>
    <w:rsid w:val="00016B25"/>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rsid w:val="00016B25"/>
    <w:pPr>
      <w:spacing w:line="240" w:lineRule="auto"/>
      <w:jc w:val="center"/>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016B25"/>
    <w:rPr>
      <w:rFonts w:ascii="Times New Roman" w:eastAsia="Times New Roman" w:hAnsi="Times New Roman" w:cs="Times New Roman"/>
      <w:sz w:val="28"/>
      <w:szCs w:val="24"/>
      <w:lang w:val="en-US"/>
    </w:rPr>
  </w:style>
  <w:style w:type="paragraph" w:customStyle="1" w:styleId="Char">
    <w:name w:val="Char"/>
    <w:basedOn w:val="Normal"/>
    <w:rsid w:val="00856FEB"/>
    <w:pPr>
      <w:spacing w:line="240" w:lineRule="auto"/>
      <w:jc w:val="left"/>
    </w:pPr>
    <w:rPr>
      <w:rFonts w:ascii="Times New Roman" w:eastAsia="MS Mincho"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330519">
      <w:bodyDiv w:val="1"/>
      <w:marLeft w:val="0"/>
      <w:marRight w:val="0"/>
      <w:marTop w:val="0"/>
      <w:marBottom w:val="0"/>
      <w:divBdr>
        <w:top w:val="none" w:sz="0" w:space="0" w:color="auto"/>
        <w:left w:val="none" w:sz="0" w:space="0" w:color="auto"/>
        <w:bottom w:val="none" w:sz="0" w:space="0" w:color="auto"/>
        <w:right w:val="none" w:sz="0" w:space="0" w:color="auto"/>
      </w:divBdr>
    </w:div>
    <w:div w:id="1212183393">
      <w:bodyDiv w:val="1"/>
      <w:marLeft w:val="0"/>
      <w:marRight w:val="0"/>
      <w:marTop w:val="0"/>
      <w:marBottom w:val="0"/>
      <w:divBdr>
        <w:top w:val="none" w:sz="0" w:space="0" w:color="auto"/>
        <w:left w:val="none" w:sz="0" w:space="0" w:color="auto"/>
        <w:bottom w:val="none" w:sz="0" w:space="0" w:color="auto"/>
        <w:right w:val="none" w:sz="0" w:space="0" w:color="auto"/>
      </w:divBdr>
    </w:div>
    <w:div w:id="1291015939">
      <w:bodyDiv w:val="1"/>
      <w:marLeft w:val="0"/>
      <w:marRight w:val="0"/>
      <w:marTop w:val="0"/>
      <w:marBottom w:val="0"/>
      <w:divBdr>
        <w:top w:val="none" w:sz="0" w:space="0" w:color="auto"/>
        <w:left w:val="none" w:sz="0" w:space="0" w:color="auto"/>
        <w:bottom w:val="none" w:sz="0" w:space="0" w:color="auto"/>
        <w:right w:val="none" w:sz="0" w:space="0" w:color="auto"/>
      </w:divBdr>
    </w:div>
    <w:div w:id="1376465894">
      <w:bodyDiv w:val="1"/>
      <w:marLeft w:val="0"/>
      <w:marRight w:val="0"/>
      <w:marTop w:val="0"/>
      <w:marBottom w:val="0"/>
      <w:divBdr>
        <w:top w:val="none" w:sz="0" w:space="0" w:color="auto"/>
        <w:left w:val="none" w:sz="0" w:space="0" w:color="auto"/>
        <w:bottom w:val="none" w:sz="0" w:space="0" w:color="auto"/>
        <w:right w:val="none" w:sz="0" w:space="0" w:color="auto"/>
      </w:divBdr>
    </w:div>
    <w:div w:id="1704020552">
      <w:bodyDiv w:val="1"/>
      <w:marLeft w:val="0"/>
      <w:marRight w:val="0"/>
      <w:marTop w:val="0"/>
      <w:marBottom w:val="0"/>
      <w:divBdr>
        <w:top w:val="none" w:sz="0" w:space="0" w:color="auto"/>
        <w:left w:val="none" w:sz="0" w:space="0" w:color="auto"/>
        <w:bottom w:val="none" w:sz="0" w:space="0" w:color="auto"/>
        <w:right w:val="none" w:sz="0" w:space="0" w:color="auto"/>
      </w:divBdr>
    </w:div>
    <w:div w:id="21347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v-ovidius.ro/dr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38189-DA9A-4B29-84EA-E44C4687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Mihaela Rus</cp:lastModifiedBy>
  <cp:revision>4</cp:revision>
  <dcterms:created xsi:type="dcterms:W3CDTF">2025-04-14T09:19:00Z</dcterms:created>
  <dcterms:modified xsi:type="dcterms:W3CDTF">2025-04-14T09:20:00Z</dcterms:modified>
</cp:coreProperties>
</file>